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727EC" w14:textId="77777777" w:rsidR="0068631E" w:rsidRDefault="009235C6">
      <w:pPr>
        <w:rPr>
          <w:b/>
          <w:sz w:val="28"/>
          <w:szCs w:val="28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Tabela nr 1</w:t>
      </w:r>
    </w:p>
    <w:tbl>
      <w:tblPr>
        <w:tblStyle w:val="Tabela-Siatka"/>
        <w:tblW w:w="9288" w:type="dxa"/>
        <w:tblInd w:w="-50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613"/>
        <w:gridCol w:w="8675"/>
      </w:tblGrid>
      <w:tr w:rsidR="0068631E" w:rsidRPr="000F3B0E" w14:paraId="4AE7052E" w14:textId="77777777">
        <w:trPr>
          <w:trHeight w:val="407"/>
        </w:trPr>
        <w:tc>
          <w:tcPr>
            <w:tcW w:w="9287" w:type="dxa"/>
            <w:gridSpan w:val="2"/>
            <w:tcMar>
              <w:left w:w="58" w:type="dxa"/>
            </w:tcMar>
          </w:tcPr>
          <w:p w14:paraId="54D35815" w14:textId="7E94455B" w:rsidR="0068631E" w:rsidRPr="000F3B0E" w:rsidRDefault="009235C6">
            <w:pPr>
              <w:spacing w:after="0" w:line="240" w:lineRule="auto"/>
              <w:jc w:val="center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Wykaz ulic, chodników i innych terenów przeznaczonych do bieżącego utrzymania (sprzątanie, wywóz śmieci z kubełków, zbieranie śmieci luzem</w:t>
            </w:r>
            <w:r w:rsidR="00725B8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)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w Centrum Miasta</w:t>
            </w:r>
          </w:p>
        </w:tc>
      </w:tr>
      <w:tr w:rsidR="0068631E" w:rsidRPr="000F3B0E" w14:paraId="78BE2415" w14:textId="77777777">
        <w:trPr>
          <w:trHeight w:val="136"/>
        </w:trPr>
        <w:tc>
          <w:tcPr>
            <w:tcW w:w="9287" w:type="dxa"/>
            <w:gridSpan w:val="2"/>
            <w:tcMar>
              <w:left w:w="58" w:type="dxa"/>
            </w:tcMar>
          </w:tcPr>
          <w:p w14:paraId="1BBE909A" w14:textId="77777777" w:rsidR="0068631E" w:rsidRPr="000F3B0E" w:rsidRDefault="00686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68631E" w14:paraId="3F97E2D9" w14:textId="77777777">
        <w:tc>
          <w:tcPr>
            <w:tcW w:w="613" w:type="dxa"/>
            <w:tcMar>
              <w:left w:w="58" w:type="dxa"/>
            </w:tcMar>
          </w:tcPr>
          <w:p w14:paraId="317B260D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8674" w:type="dxa"/>
            <w:tcMar>
              <w:left w:w="58" w:type="dxa"/>
            </w:tcMar>
          </w:tcPr>
          <w:p w14:paraId="5C6F9444" w14:textId="77777777" w:rsidR="0068631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Pl. Hoffa</w:t>
            </w:r>
          </w:p>
        </w:tc>
      </w:tr>
      <w:tr w:rsidR="0068631E" w:rsidRPr="000F3B0E" w14:paraId="6BDAC343" w14:textId="77777777">
        <w:tc>
          <w:tcPr>
            <w:tcW w:w="613" w:type="dxa"/>
            <w:tcMar>
              <w:left w:w="58" w:type="dxa"/>
            </w:tcMar>
          </w:tcPr>
          <w:p w14:paraId="40E6791F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8674" w:type="dxa"/>
            <w:tcMar>
              <w:left w:w="58" w:type="dxa"/>
            </w:tcMar>
          </w:tcPr>
          <w:p w14:paraId="64C16F61" w14:textId="6362D97A" w:rsidR="0068631E" w:rsidRPr="000F3B0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Park Kopczyńskiego</w:t>
            </w:r>
            <w:r w:rsidR="00F036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462433">
              <w:rPr>
                <w:rFonts w:ascii="Times New Roman" w:hAnsi="Times New Roman"/>
                <w:sz w:val="24"/>
                <w:szCs w:val="24"/>
                <w:lang w:val="pl-PL"/>
              </w:rPr>
              <w:t>(</w:t>
            </w:r>
            <w:r w:rsidR="00F036A0">
              <w:rPr>
                <w:rFonts w:ascii="Times New Roman" w:hAnsi="Times New Roman"/>
                <w:sz w:val="24"/>
                <w:szCs w:val="24"/>
                <w:lang w:val="pl-PL"/>
              </w:rPr>
              <w:t>wraz z boiskami i placami zabaw</w:t>
            </w:r>
            <w:r w:rsidR="00725B8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min. Infrastruktura rekreacyjno- zabawowa tj. skałki spinaczkowe, zabytkowy park przygód, plac zabaw, boisko wielofunkcyjne oraz boisko do siatkówki plażowej, siłownia zewnętrzna, wiaty odpoczynkowe</w:t>
            </w:r>
            <w:r w:rsidR="00462433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, amfiteatr, Bulwar </w:t>
            </w:r>
            <w:r w:rsidR="00725B80">
              <w:rPr>
                <w:rFonts w:ascii="Times New Roman" w:hAnsi="Times New Roman"/>
                <w:sz w:val="24"/>
                <w:szCs w:val="24"/>
                <w:lang w:val="pl-PL"/>
              </w:rPr>
              <w:t>Słoneczny</w:t>
            </w:r>
          </w:p>
        </w:tc>
      </w:tr>
      <w:tr w:rsidR="0068631E" w:rsidRPr="000F3B0E" w14:paraId="16AB4D6C" w14:textId="77777777">
        <w:tc>
          <w:tcPr>
            <w:tcW w:w="613" w:type="dxa"/>
            <w:tcMar>
              <w:left w:w="58" w:type="dxa"/>
            </w:tcMar>
          </w:tcPr>
          <w:p w14:paraId="4281D82D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</w:t>
            </w:r>
          </w:p>
        </w:tc>
        <w:tc>
          <w:tcPr>
            <w:tcW w:w="8674" w:type="dxa"/>
            <w:tcMar>
              <w:left w:w="58" w:type="dxa"/>
            </w:tcMar>
          </w:tcPr>
          <w:p w14:paraId="0A4F137D" w14:textId="236624BF" w:rsidR="0068631E" w:rsidRPr="000F3B0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Bulwar </w:t>
            </w:r>
            <w:r w:rsidR="00725B80">
              <w:rPr>
                <w:rFonts w:ascii="Times New Roman" w:hAnsi="Times New Roman"/>
                <w:sz w:val="24"/>
                <w:szCs w:val="24"/>
                <w:lang w:val="pl-PL"/>
              </w:rPr>
              <w:t>Księżycowy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, Bulwar Braci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Cienciałów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 w:rsidR="0068631E" w:rsidRPr="000F3B0E" w14:paraId="1C08DA20" w14:textId="77777777">
        <w:tc>
          <w:tcPr>
            <w:tcW w:w="613" w:type="dxa"/>
            <w:tcMar>
              <w:left w:w="58" w:type="dxa"/>
            </w:tcMar>
          </w:tcPr>
          <w:p w14:paraId="44C5E5C0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4</w:t>
            </w:r>
          </w:p>
        </w:tc>
        <w:tc>
          <w:tcPr>
            <w:tcW w:w="8674" w:type="dxa"/>
            <w:tcMar>
              <w:left w:w="58" w:type="dxa"/>
            </w:tcMar>
          </w:tcPr>
          <w:p w14:paraId="770BD575" w14:textId="77777777" w:rsidR="0068631E" w:rsidRPr="000F3B0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Ścieżka od ul. Olimpijskiej (w kierunku basenu) do ul. Bukowej (wraz z oczkiem wodnym i przyległym terenem)</w:t>
            </w:r>
          </w:p>
        </w:tc>
      </w:tr>
      <w:tr w:rsidR="0068631E" w:rsidRPr="000F3B0E" w14:paraId="356373DA" w14:textId="77777777">
        <w:tc>
          <w:tcPr>
            <w:tcW w:w="613" w:type="dxa"/>
            <w:tcMar>
              <w:left w:w="58" w:type="dxa"/>
            </w:tcMar>
          </w:tcPr>
          <w:p w14:paraId="1AA4B167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5</w:t>
            </w:r>
          </w:p>
        </w:tc>
        <w:tc>
          <w:tcPr>
            <w:tcW w:w="8674" w:type="dxa"/>
            <w:tcMar>
              <w:left w:w="58" w:type="dxa"/>
            </w:tcMar>
          </w:tcPr>
          <w:p w14:paraId="3B36839A" w14:textId="77777777" w:rsidR="0068631E" w:rsidRPr="000F3B0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ul. 1 Maja, deptak ul. 1 Maja (od „bunkrów” do ul. Olimpijskiej) – wraz z  terenem  pod „Dębem”, przed szkołą i zieleńcami wzdłuż parkingów w Centrum</w:t>
            </w:r>
          </w:p>
        </w:tc>
      </w:tr>
      <w:tr w:rsidR="0068631E" w14:paraId="15280DB4" w14:textId="77777777">
        <w:tc>
          <w:tcPr>
            <w:tcW w:w="613" w:type="dxa"/>
            <w:tcMar>
              <w:left w:w="58" w:type="dxa"/>
            </w:tcMar>
          </w:tcPr>
          <w:p w14:paraId="436041EB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</w:t>
            </w:r>
          </w:p>
        </w:tc>
        <w:tc>
          <w:tcPr>
            <w:tcW w:w="8674" w:type="dxa"/>
            <w:tcMar>
              <w:left w:w="58" w:type="dxa"/>
            </w:tcMar>
          </w:tcPr>
          <w:p w14:paraId="5ECDB866" w14:textId="77777777" w:rsidR="0068631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ul. Stellera</w:t>
            </w:r>
          </w:p>
        </w:tc>
      </w:tr>
      <w:tr w:rsidR="0068631E" w:rsidRPr="000F3B0E" w14:paraId="3E89ACF8" w14:textId="77777777">
        <w:tc>
          <w:tcPr>
            <w:tcW w:w="613" w:type="dxa"/>
            <w:tcMar>
              <w:left w:w="58" w:type="dxa"/>
            </w:tcMar>
          </w:tcPr>
          <w:p w14:paraId="3CA27467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7</w:t>
            </w:r>
          </w:p>
        </w:tc>
        <w:tc>
          <w:tcPr>
            <w:tcW w:w="8674" w:type="dxa"/>
            <w:tcMar>
              <w:left w:w="58" w:type="dxa"/>
            </w:tcMar>
          </w:tcPr>
          <w:p w14:paraId="3F586E3B" w14:textId="368DDA2B" w:rsidR="0068631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Oaza </w:t>
            </w:r>
            <w:r w:rsidR="00F036A0">
              <w:rPr>
                <w:rFonts w:ascii="Times New Roman" w:hAnsi="Times New Roman"/>
                <w:sz w:val="24"/>
                <w:szCs w:val="24"/>
                <w:lang w:val="pl-PL"/>
              </w:rPr>
              <w:t>(S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kwer</w:t>
            </w:r>
            <w:r w:rsidR="00F036A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Niepodległości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oraz rejon ronda</w:t>
            </w:r>
            <w:r w:rsidR="00F036A0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 w:rsidR="00CD448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, </w:t>
            </w:r>
            <w:proofErr w:type="spellStart"/>
            <w:r w:rsidR="00CD448E">
              <w:rPr>
                <w:rFonts w:ascii="Times New Roman" w:hAnsi="Times New Roman"/>
                <w:sz w:val="24"/>
                <w:szCs w:val="24"/>
                <w:lang w:val="pl-PL"/>
              </w:rPr>
              <w:t>Dziechcinka</w:t>
            </w:r>
            <w:proofErr w:type="spellEnd"/>
            <w:r w:rsidR="00CD448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4</w:t>
            </w:r>
            <w:r w:rsidR="0020135B">
              <w:rPr>
                <w:rFonts w:ascii="Times New Roman" w:hAnsi="Times New Roman"/>
                <w:sz w:val="24"/>
                <w:szCs w:val="24"/>
                <w:lang w:val="pl-PL"/>
              </w:rPr>
              <w:t>- 4 kosze</w:t>
            </w:r>
            <w:r w:rsidR="00CD448E">
              <w:rPr>
                <w:rFonts w:ascii="Times New Roman" w:hAnsi="Times New Roman"/>
                <w:sz w:val="24"/>
                <w:szCs w:val="24"/>
                <w:lang w:val="pl-PL"/>
              </w:rPr>
              <w:t>, Willo</w:t>
            </w:r>
            <w:r w:rsidR="00965366">
              <w:rPr>
                <w:rFonts w:ascii="Times New Roman" w:hAnsi="Times New Roman"/>
                <w:sz w:val="24"/>
                <w:szCs w:val="24"/>
                <w:lang w:val="pl-PL"/>
              </w:rPr>
              <w:t>wa – 1 k</w:t>
            </w:r>
            <w:r w:rsidR="00A657E9">
              <w:rPr>
                <w:rFonts w:ascii="Times New Roman" w:hAnsi="Times New Roman"/>
                <w:sz w:val="24"/>
                <w:szCs w:val="24"/>
                <w:lang w:val="pl-PL"/>
              </w:rPr>
              <w:t>ubełek</w:t>
            </w:r>
            <w:r w:rsidR="00965366"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  <w:r w:rsidR="00D2220B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965366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wjazd na </w:t>
            </w:r>
            <w:proofErr w:type="spellStart"/>
            <w:r w:rsidR="00965366">
              <w:rPr>
                <w:rFonts w:ascii="Times New Roman" w:hAnsi="Times New Roman"/>
                <w:sz w:val="24"/>
                <w:szCs w:val="24"/>
                <w:lang w:val="pl-PL"/>
              </w:rPr>
              <w:t>Groniczek</w:t>
            </w:r>
            <w:proofErr w:type="spellEnd"/>
            <w:r w:rsidR="00965366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 od ul. 1 Maja )- 1 k</w:t>
            </w:r>
            <w:r w:rsidR="00A657E9">
              <w:rPr>
                <w:rFonts w:ascii="Times New Roman" w:hAnsi="Times New Roman"/>
                <w:sz w:val="24"/>
                <w:szCs w:val="24"/>
                <w:lang w:val="pl-PL"/>
              </w:rPr>
              <w:t>ubełek</w:t>
            </w:r>
          </w:p>
        </w:tc>
      </w:tr>
      <w:tr w:rsidR="0068631E" w:rsidRPr="000F3B0E" w14:paraId="3AE5FF61" w14:textId="77777777">
        <w:tc>
          <w:tcPr>
            <w:tcW w:w="613" w:type="dxa"/>
            <w:tcMar>
              <w:left w:w="58" w:type="dxa"/>
            </w:tcMar>
          </w:tcPr>
          <w:p w14:paraId="42BD7046" w14:textId="77777777" w:rsidR="0068631E" w:rsidRDefault="009235C6">
            <w:pPr>
              <w:spacing w:after="0" w:line="240" w:lineRule="auto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8</w:t>
            </w:r>
          </w:p>
        </w:tc>
        <w:tc>
          <w:tcPr>
            <w:tcW w:w="8674" w:type="dxa"/>
            <w:tcMar>
              <w:left w:w="58" w:type="dxa"/>
            </w:tcMar>
          </w:tcPr>
          <w:p w14:paraId="78890086" w14:textId="77777777" w:rsidR="0068631E" w:rsidRPr="000F3B0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Zieleniec przy budynku GS oraz „park” przy ul. 1 Maja – teren przy PKP oraz postoju taxi</w:t>
            </w:r>
          </w:p>
        </w:tc>
      </w:tr>
      <w:tr w:rsidR="0068631E" w14:paraId="58B449D2" w14:textId="77777777">
        <w:tc>
          <w:tcPr>
            <w:tcW w:w="613" w:type="dxa"/>
            <w:tcBorders>
              <w:top w:val="nil"/>
            </w:tcBorders>
            <w:tcMar>
              <w:left w:w="58" w:type="dxa"/>
            </w:tcMar>
          </w:tcPr>
          <w:p w14:paraId="2482F8E4" w14:textId="77777777" w:rsidR="0068631E" w:rsidRDefault="009235C6">
            <w:pPr>
              <w:spacing w:after="0" w:line="240" w:lineRule="auto"/>
            </w:pPr>
            <w:r>
              <w:t>9</w:t>
            </w:r>
          </w:p>
        </w:tc>
        <w:tc>
          <w:tcPr>
            <w:tcW w:w="8674" w:type="dxa"/>
            <w:tcBorders>
              <w:top w:val="nil"/>
            </w:tcBorders>
            <w:tcMar>
              <w:left w:w="58" w:type="dxa"/>
            </w:tcMar>
          </w:tcPr>
          <w:p w14:paraId="4F9315B3" w14:textId="77777777" w:rsidR="0068631E" w:rsidRDefault="009235C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Nasyp kolejowy (od skrzyżowania z ul. Towarową do skrzyżowania z ul. Boczną)</w:t>
            </w:r>
          </w:p>
        </w:tc>
      </w:tr>
      <w:tr w:rsidR="0068631E" w:rsidRPr="000F3B0E" w14:paraId="526945FC" w14:textId="77777777">
        <w:tc>
          <w:tcPr>
            <w:tcW w:w="613" w:type="dxa"/>
            <w:tcMar>
              <w:left w:w="58" w:type="dxa"/>
            </w:tcMar>
          </w:tcPr>
          <w:p w14:paraId="1780D64F" w14:textId="77777777" w:rsidR="0068631E" w:rsidRDefault="009235C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10</w:t>
            </w:r>
          </w:p>
        </w:tc>
        <w:tc>
          <w:tcPr>
            <w:tcW w:w="8674" w:type="dxa"/>
            <w:tcMar>
              <w:left w:w="58" w:type="dxa"/>
            </w:tcMar>
          </w:tcPr>
          <w:p w14:paraId="44AA4015" w14:textId="77777777" w:rsidR="0068631E" w:rsidRDefault="009235C6">
            <w:pPr>
              <w:spacing w:after="0" w:line="240" w:lineRule="auto"/>
              <w:jc w:val="both"/>
              <w:rPr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Tereny przy pomniku „Źródeł Wisły”</w:t>
            </w:r>
          </w:p>
        </w:tc>
      </w:tr>
      <w:tr w:rsidR="0068631E" w14:paraId="3AA87A96" w14:textId="77777777">
        <w:tc>
          <w:tcPr>
            <w:tcW w:w="613" w:type="dxa"/>
            <w:tcBorders>
              <w:top w:val="nil"/>
            </w:tcBorders>
            <w:tcMar>
              <w:left w:w="58" w:type="dxa"/>
            </w:tcMar>
          </w:tcPr>
          <w:p w14:paraId="2BAEC504" w14:textId="77777777" w:rsidR="0068631E" w:rsidRDefault="009235C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74" w:type="dxa"/>
            <w:tcBorders>
              <w:top w:val="nil"/>
            </w:tcBorders>
            <w:tcMar>
              <w:left w:w="58" w:type="dxa"/>
            </w:tcMar>
          </w:tcPr>
          <w:p w14:paraId="6AC8F694" w14:textId="77777777" w:rsidR="0068631E" w:rsidRDefault="009235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B. Prusa</w:t>
            </w:r>
          </w:p>
        </w:tc>
      </w:tr>
      <w:tr w:rsidR="0068631E" w14:paraId="17577272" w14:textId="77777777">
        <w:tc>
          <w:tcPr>
            <w:tcW w:w="613" w:type="dxa"/>
            <w:tcBorders>
              <w:top w:val="nil"/>
            </w:tcBorders>
            <w:tcMar>
              <w:left w:w="58" w:type="dxa"/>
            </w:tcMar>
          </w:tcPr>
          <w:p w14:paraId="6C7398D7" w14:textId="77777777" w:rsidR="0068631E" w:rsidRDefault="009235C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74" w:type="dxa"/>
            <w:tcBorders>
              <w:top w:val="nil"/>
            </w:tcBorders>
            <w:tcMar>
              <w:left w:w="58" w:type="dxa"/>
            </w:tcMar>
          </w:tcPr>
          <w:p w14:paraId="29BB73D5" w14:textId="77777777" w:rsidR="0068631E" w:rsidRDefault="009235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Sztwiertni</w:t>
            </w:r>
            <w:proofErr w:type="spellEnd"/>
          </w:p>
        </w:tc>
      </w:tr>
    </w:tbl>
    <w:p w14:paraId="10CE3E82" w14:textId="77777777" w:rsidR="0068631E" w:rsidRDefault="0068631E">
      <w:pPr>
        <w:rPr>
          <w:rFonts w:ascii="Times New Roman" w:hAnsi="Times New Roman"/>
          <w:sz w:val="24"/>
          <w:szCs w:val="24"/>
          <w:lang w:val="pl-PL"/>
        </w:rPr>
      </w:pPr>
    </w:p>
    <w:p w14:paraId="5340B274" w14:textId="77777777" w:rsidR="0068631E" w:rsidRDefault="0068631E">
      <w:pPr>
        <w:rPr>
          <w:rFonts w:ascii="Times New Roman" w:hAnsi="Times New Roman"/>
          <w:sz w:val="24"/>
          <w:szCs w:val="24"/>
          <w:lang w:val="pl-PL"/>
        </w:rPr>
      </w:pPr>
    </w:p>
    <w:p w14:paraId="740AF2F0" w14:textId="77777777" w:rsidR="0068631E" w:rsidRDefault="0068631E"/>
    <w:sectPr w:rsidR="0068631E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46319" w14:textId="77777777" w:rsidR="004E13B0" w:rsidRDefault="004E13B0" w:rsidP="009235C6">
      <w:pPr>
        <w:spacing w:after="0" w:line="240" w:lineRule="auto"/>
      </w:pPr>
      <w:r>
        <w:separator/>
      </w:r>
    </w:p>
  </w:endnote>
  <w:endnote w:type="continuationSeparator" w:id="0">
    <w:p w14:paraId="50163F51" w14:textId="77777777" w:rsidR="004E13B0" w:rsidRDefault="004E13B0" w:rsidP="0092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DB3E3" w14:textId="77777777" w:rsidR="004E13B0" w:rsidRDefault="004E13B0" w:rsidP="009235C6">
      <w:pPr>
        <w:spacing w:after="0" w:line="240" w:lineRule="auto"/>
      </w:pPr>
      <w:r>
        <w:separator/>
      </w:r>
    </w:p>
  </w:footnote>
  <w:footnote w:type="continuationSeparator" w:id="0">
    <w:p w14:paraId="70E63E0E" w14:textId="77777777" w:rsidR="004E13B0" w:rsidRDefault="004E13B0" w:rsidP="00923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15A8F" w14:textId="5C014AFF" w:rsidR="009235C6" w:rsidRPr="000F3B0E" w:rsidRDefault="009235C6">
    <w:pPr>
      <w:pStyle w:val="Nagwek"/>
      <w:rPr>
        <w:lang w:val="pl-PL"/>
      </w:rPr>
    </w:pPr>
    <w:r w:rsidRPr="000F3B0E">
      <w:rPr>
        <w:color w:val="FF0000"/>
        <w:lang w:val="pl-PL"/>
      </w:rPr>
      <w:t>RGŚ.271.</w:t>
    </w:r>
    <w:r w:rsidR="00116291">
      <w:rPr>
        <w:color w:val="FF0000"/>
        <w:lang w:val="pl-PL"/>
      </w:rPr>
      <w:t>4</w:t>
    </w:r>
    <w:r w:rsidR="001A75A7">
      <w:rPr>
        <w:color w:val="FF0000"/>
        <w:lang w:val="pl-PL"/>
      </w:rPr>
      <w:t xml:space="preserve"> </w:t>
    </w:r>
    <w:r w:rsidRPr="000F3B0E">
      <w:rPr>
        <w:color w:val="FF0000"/>
        <w:lang w:val="pl-PL"/>
      </w:rPr>
      <w:t>.202</w:t>
    </w:r>
    <w:r w:rsidR="007270F9">
      <w:rPr>
        <w:color w:val="FF0000"/>
        <w:lang w:val="pl-PL"/>
      </w:rPr>
      <w:t xml:space="preserve">6MS. </w:t>
    </w:r>
    <w:r w:rsidRPr="000F3B0E">
      <w:rPr>
        <w:color w:val="FF0000"/>
        <w:lang w:val="pl-PL"/>
      </w:rPr>
      <w:t xml:space="preserve"> </w:t>
    </w:r>
    <w:r w:rsidRPr="000F3B0E">
      <w:rPr>
        <w:lang w:val="pl-PL"/>
      </w:rPr>
      <w:t>SWZ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31E"/>
    <w:rsid w:val="00036DFA"/>
    <w:rsid w:val="000F3B0E"/>
    <w:rsid w:val="00116291"/>
    <w:rsid w:val="00183246"/>
    <w:rsid w:val="001A75A7"/>
    <w:rsid w:val="0020135B"/>
    <w:rsid w:val="00212865"/>
    <w:rsid w:val="0037312A"/>
    <w:rsid w:val="00462433"/>
    <w:rsid w:val="004E13B0"/>
    <w:rsid w:val="005B109A"/>
    <w:rsid w:val="00655440"/>
    <w:rsid w:val="0068631E"/>
    <w:rsid w:val="00725B80"/>
    <w:rsid w:val="007270F9"/>
    <w:rsid w:val="008204DB"/>
    <w:rsid w:val="00855B2D"/>
    <w:rsid w:val="008B0A58"/>
    <w:rsid w:val="008F400E"/>
    <w:rsid w:val="009235C6"/>
    <w:rsid w:val="00965366"/>
    <w:rsid w:val="009B75A2"/>
    <w:rsid w:val="009D56C4"/>
    <w:rsid w:val="00A657E9"/>
    <w:rsid w:val="00A8102C"/>
    <w:rsid w:val="00AE66A5"/>
    <w:rsid w:val="00AF2D26"/>
    <w:rsid w:val="00CD448E"/>
    <w:rsid w:val="00D2220B"/>
    <w:rsid w:val="00D9133E"/>
    <w:rsid w:val="00E051ED"/>
    <w:rsid w:val="00E23F60"/>
    <w:rsid w:val="00F036A0"/>
    <w:rsid w:val="00FE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7FD1D"/>
  <w15:docId w15:val="{B6A9D483-5616-4ED1-BEAF-BA9C318E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0B3"/>
    <w:pPr>
      <w:spacing w:after="200" w:line="276" w:lineRule="auto"/>
    </w:pPr>
    <w:rPr>
      <w:color w:val="00000A"/>
      <w:sz w:val="22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7A40B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59"/>
    <w:rsid w:val="007A40B3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23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C6"/>
    <w:rPr>
      <w:color w:val="00000A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MSD_EPLES</dc:creator>
  <cp:lastModifiedBy>Janusz Pezda</cp:lastModifiedBy>
  <cp:revision>22</cp:revision>
  <cp:lastPrinted>2017-01-16T09:34:00Z</cp:lastPrinted>
  <dcterms:created xsi:type="dcterms:W3CDTF">2022-01-10T11:06:00Z</dcterms:created>
  <dcterms:modified xsi:type="dcterms:W3CDTF">2026-02-24T12:37:00Z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